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</w:pPr>
      <w:r>
        <w:rPr>
          <w:rFonts w:ascii="Heiti SC" w:hAnsi="Heiti SC" w:cs="Heiti SC" w:eastAsia="Heiti SC"/>
          <w:b/>
          <w:color w:val="1B2A3A"/>
          <w:sz w:val="38"/>
        </w:rPr>
        <w:t>虚构服务合同片段｜仅用于文件读取与信息核对练习，不可直接签署</w:t>
      </w:r>
    </w:p>
    <w:p>
      <w:pPr>
        <w:keepLines/>
        <w:spacing w:after="240"/>
      </w:pPr>
      <w:r>
        <w:rPr>
          <w:rFonts w:ascii="Heiti SC" w:hAnsi="Heiti SC" w:cs="Heiti SC" w:eastAsia="Heiti SC"/>
          <w:b/>
          <w:color w:val="7E471F"/>
          <w:sz w:val="21"/>
        </w:rPr>
        <w:t>本材料为人工编写的虚构样例，不涉及真实客户、交易、联系方式或项目数据；不是 AI 实际审查结果，也不是法律意见。</w:t>
      </w:r>
    </w:p>
    <w:p>
      <w:pPr>
        <w:keepLines/>
      </w:pPr>
      <w:r>
        <w:rPr>
          <w:rFonts w:ascii="Heiti SC" w:hAnsi="Heiti SC" w:cs="Heiti SC" w:eastAsia="Heiti SC"/>
          <w:b w:val="0"/>
          <w:sz w:val="21"/>
        </w:rPr>
        <w:t>项目：DEMO-服务交付-001。委托方：虚构甲方。服务方：虚构乙方。</w:t>
      </w:r>
    </w:p>
    <w:p>
      <w:pPr>
        <w:keepLines/>
      </w:pPr>
      <w:r>
        <w:rPr>
          <w:rFonts w:ascii="Heiti SC" w:hAnsi="Heiti SC" w:cs="Heiti SC" w:eastAsia="Heiti SC"/>
          <w:b w:val="0"/>
          <w:sz w:val="21"/>
        </w:rPr>
        <w:t>服务说明：乙方为甲方制作一个社区读书会报名页。一期仅包括活动介绍、报名、取消报名与组织者名单。</w:t>
      </w:r>
    </w:p>
    <w:p>
      <w:pPr>
        <w:keepLines/>
      </w:pPr>
      <w:r>
        <w:rPr>
          <w:rFonts w:ascii="Heiti SC" w:hAnsi="Heiti SC" w:cs="Heiti SC" w:eastAsia="Heiti SC"/>
          <w:b w:val="0"/>
          <w:sz w:val="21"/>
        </w:rPr>
        <w:t>交付安排：乙方应在“项目开始后尽快”提供页面。具体开始日期与交付日期待双方确认。</w:t>
      </w:r>
    </w:p>
    <w:p>
      <w:pPr>
        <w:keepLines/>
      </w:pPr>
      <w:r>
        <w:rPr>
          <w:rFonts w:ascii="Heiti SC" w:hAnsi="Heiti SC" w:cs="Heiti SC" w:eastAsia="Heiti SC"/>
          <w:b w:val="0"/>
          <w:sz w:val="21"/>
        </w:rPr>
        <w:t>验收说明：甲方认为满意即可验收。验收步骤、通过条件、反馈期限与修改轮数尚未写明。</w:t>
      </w:r>
    </w:p>
    <w:p>
      <w:pPr>
        <w:keepLines/>
      </w:pPr>
      <w:r>
        <w:rPr>
          <w:rFonts w:ascii="Heiti SC" w:hAnsi="Heiti SC" w:cs="Heiti SC" w:eastAsia="Heiti SC"/>
          <w:b w:val="0"/>
          <w:sz w:val="21"/>
        </w:rPr>
        <w:t>费用说明：总价为演示金额 3000 元。分期金额与每笔付款对应的交付成果尚未写明。</w:t>
      </w:r>
    </w:p>
    <w:p>
      <w:pPr>
        <w:keepLines/>
      </w:pPr>
      <w:r>
        <w:rPr>
          <w:rFonts w:ascii="Heiti SC" w:hAnsi="Heiti SC" w:cs="Heiti SC" w:eastAsia="Heiti SC"/>
          <w:b w:val="0"/>
          <w:sz w:val="21"/>
        </w:rPr>
        <w:t>变更说明：开发过程中可能增加功能。新增需求如何确认、工期和费用如何调整，尚未写明。</w:t>
      </w:r>
    </w:p>
    <w:p>
      <w:pPr>
        <w:keepLines/>
      </w:pPr>
      <w:r>
        <w:rPr>
          <w:rFonts w:ascii="Heiti SC" w:hAnsi="Heiti SC" w:cs="Heiti SC" w:eastAsia="Heiti SC"/>
          <w:b w:val="0"/>
          <w:sz w:val="21"/>
        </w:rPr>
        <w:t>交接说明：交付完成后提供使用说明。源代码、部署账号、第三方组件清单与后续维护范围尚未写明。</w:t>
      </w:r>
    </w:p>
    <w:p>
      <w:pPr>
        <w:keepLines/>
      </w:pPr>
      <w:r>
        <w:rPr>
          <w:rFonts w:ascii="Heiti SC" w:hAnsi="Heiti SC" w:cs="Heiti SC" w:eastAsia="Heiti SC"/>
          <w:b w:val="0"/>
          <w:sz w:val="21"/>
        </w:rPr>
        <w:t>练习任务：只核对上述哪些事项清楚、哪些事项需要双方补充确认；不对条款有效性、违法性或纠纷结果作结论。</w:t>
      </w:r>
    </w:p>
    <w:sectPr w:rsidR="00FC693F" w:rsidRPr="0006063C" w:rsidSect="00034616"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Heiti SC" w:hAnsi="Heiti SC" w:cs="Heiti SC" w:eastAsia="Heiti SC"/>
      <w:b w:val="0"/>
      <w:color w:val="2B31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Heiti SC" w:hAnsi="Heiti SC" w:cs="Heiti SC" w:eastAsia="Heiti SC"/>
      <w:b/>
      <w:color w:val="1B2A3A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虚构服务合同片段</dc:title>
  <dc:subject>虚构服务合同片段阅读材料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